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0ED" w:rsidRDefault="00C24DC7" w:rsidP="00A5492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WYCENA</w:t>
      </w:r>
    </w:p>
    <w:p w:rsidR="00A5492F" w:rsidRDefault="00A5492F" w:rsidP="00A5492F">
      <w:pPr>
        <w:spacing w:after="0" w:line="276" w:lineRule="auto"/>
        <w:jc w:val="center"/>
        <w:rPr>
          <w:b/>
          <w:sz w:val="10"/>
          <w:szCs w:val="10"/>
        </w:rPr>
      </w:pPr>
    </w:p>
    <w:p w:rsidR="00624685" w:rsidRPr="003E09F2" w:rsidRDefault="00624685" w:rsidP="00A5492F">
      <w:pPr>
        <w:spacing w:after="0" w:line="276" w:lineRule="auto"/>
        <w:jc w:val="center"/>
        <w:rPr>
          <w:b/>
          <w:sz w:val="10"/>
          <w:szCs w:val="10"/>
        </w:rPr>
      </w:pPr>
    </w:p>
    <w:p w:rsidR="00A5492F" w:rsidRPr="00A5492F" w:rsidRDefault="00C470ED" w:rsidP="008A04E6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A5492F">
        <w:rPr>
          <w:rFonts w:ascii="Arial" w:hAnsi="Arial" w:cs="Arial"/>
        </w:rPr>
        <w:t>Przedmiot zamówienia:</w:t>
      </w:r>
      <w:bookmarkStart w:id="0" w:name="_Hlk103840646"/>
      <w:r w:rsidRPr="00A5492F">
        <w:rPr>
          <w:rFonts w:ascii="Arial" w:hAnsi="Arial" w:cs="Arial"/>
        </w:rPr>
        <w:t xml:space="preserve"> </w:t>
      </w:r>
    </w:p>
    <w:p w:rsidR="005E43B9" w:rsidRPr="005E43B9" w:rsidRDefault="005E43B9" w:rsidP="008A04E6">
      <w:pPr>
        <w:pStyle w:val="Tekstpodstawowy"/>
        <w:tabs>
          <w:tab w:val="left" w:pos="284"/>
        </w:tabs>
        <w:spacing w:after="0" w:line="276" w:lineRule="auto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bookmarkStart w:id="1" w:name="_Hlk148617249"/>
      <w:bookmarkEnd w:id="0"/>
      <w:r w:rsidRPr="005E43B9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Modernizacja infrastruktury IT – z podziałem na części</w:t>
      </w:r>
    </w:p>
    <w:p w:rsidR="005E43B9" w:rsidRPr="005E43B9" w:rsidRDefault="005E43B9" w:rsidP="008A04E6">
      <w:pPr>
        <w:shd w:val="clear" w:color="auto" w:fill="FFFFFF"/>
        <w:tabs>
          <w:tab w:val="left" w:pos="851"/>
        </w:tabs>
        <w:spacing w:after="0" w:line="276" w:lineRule="auto"/>
        <w:jc w:val="both"/>
        <w:rPr>
          <w:rFonts w:ascii="Arial" w:eastAsia="Calibri" w:hAnsi="Arial" w:cs="Times New Roman"/>
          <w:b/>
          <w:bCs/>
          <w:i/>
          <w:sz w:val="20"/>
          <w:szCs w:val="20"/>
          <w:u w:val="single"/>
        </w:rPr>
      </w:pPr>
      <w:r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Część nr 1</w:t>
      </w:r>
      <w:r w:rsidR="00CB30AF"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 </w:t>
      </w:r>
      <w:r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– </w:t>
      </w:r>
      <w:r w:rsidR="008A04E6"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dostawa k</w:t>
      </w:r>
      <w:r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omputer</w:t>
      </w:r>
      <w:r w:rsidR="008A04E6"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ów</w:t>
      </w:r>
      <w:r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 typu </w:t>
      </w:r>
      <w:proofErr w:type="spellStart"/>
      <w:r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>All</w:t>
      </w:r>
      <w:proofErr w:type="spellEnd"/>
      <w:r w:rsidRPr="008A04E6">
        <w:rPr>
          <w:rFonts w:ascii="Arial" w:eastAsia="Calibri" w:hAnsi="Arial" w:cs="Times New Roman"/>
          <w:b/>
          <w:bCs/>
          <w:i/>
          <w:sz w:val="20"/>
          <w:szCs w:val="20"/>
          <w:highlight w:val="yellow"/>
          <w:u w:val="single"/>
        </w:rPr>
        <w:t xml:space="preserve"> in One</w:t>
      </w:r>
      <w:bookmarkEnd w:id="1"/>
    </w:p>
    <w:p w:rsidR="005E43B9" w:rsidRPr="008A04E6" w:rsidRDefault="005E43B9" w:rsidP="00C24DC7">
      <w:pPr>
        <w:pStyle w:val="Akapitzlist"/>
        <w:spacing w:after="0"/>
        <w:ind w:left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tbl>
      <w:tblPr>
        <w:tblW w:w="960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1"/>
        <w:gridCol w:w="1407"/>
        <w:gridCol w:w="1134"/>
        <w:gridCol w:w="1417"/>
        <w:gridCol w:w="1276"/>
        <w:gridCol w:w="567"/>
        <w:gridCol w:w="41"/>
        <w:gridCol w:w="1377"/>
        <w:gridCol w:w="1825"/>
      </w:tblGrid>
      <w:tr w:rsidR="00B84599" w:rsidRPr="00962848" w:rsidTr="00B84599">
        <w:trPr>
          <w:trHeight w:hRule="exact" w:val="729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4599" w:rsidRPr="00B84599" w:rsidRDefault="00B84599" w:rsidP="008A04E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8459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Parametry techniczne oferowanego sprzętu</w:t>
            </w:r>
          </w:p>
          <w:p w:rsidR="00B84599" w:rsidRPr="00DD60BF" w:rsidRDefault="00B84599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8459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(należy podać wszystkie wymagane zgodnie z poniższym informacje)</w:t>
            </w:r>
          </w:p>
        </w:tc>
      </w:tr>
      <w:tr w:rsidR="00160CF3" w:rsidRPr="00962848" w:rsidTr="008A04E6">
        <w:trPr>
          <w:trHeight w:hRule="exact" w:val="75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Rodzaj </w:t>
            </w:r>
          </w:p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Producent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Numer </w:t>
            </w:r>
          </w:p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seryjny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  <w:p w:rsidR="008A04E6" w:rsidRPr="008A04E6" w:rsidRDefault="008A04E6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(szt.)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Cena jednostkowa brutto (zł)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CF3" w:rsidRPr="008A04E6" w:rsidRDefault="00160CF3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Wartość </w:t>
            </w:r>
            <w:r w:rsidRP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br/>
              <w:t>brutto (zł)</w:t>
            </w:r>
            <w:r w:rsidR="008A04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*</w:t>
            </w:r>
          </w:p>
        </w:tc>
      </w:tr>
      <w:tr w:rsidR="00160CF3" w:rsidRPr="00962848" w:rsidTr="003E09F2">
        <w:trPr>
          <w:trHeight w:hRule="exact" w:val="198"/>
          <w:jc w:val="center"/>
        </w:trPr>
        <w:tc>
          <w:tcPr>
            <w:tcW w:w="960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0CF3" w:rsidRPr="00DD60BF" w:rsidRDefault="00160CF3" w:rsidP="008A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C7" w:rsidRPr="00962848" w:rsidTr="008A04E6">
        <w:trPr>
          <w:trHeight w:hRule="exact" w:val="669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ZAKRES PODSTAWOWY ZAMÓWIENIA </w:t>
            </w:r>
          </w:p>
        </w:tc>
      </w:tr>
      <w:tr w:rsidR="003738A9" w:rsidRPr="003738A9" w:rsidTr="008A04E6">
        <w:trPr>
          <w:trHeight w:val="828"/>
          <w:jc w:val="center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8A9" w:rsidRPr="00DD60BF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>Komputer</w:t>
            </w:r>
            <w:proofErr w:type="spellEnd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>typu</w:t>
            </w:r>
            <w:proofErr w:type="spellEnd"/>
            <w:r w:rsidRPr="003738A9">
              <w:rPr>
                <w:rFonts w:ascii="Arial" w:hAnsi="Arial" w:cs="Arial"/>
                <w:sz w:val="18"/>
                <w:szCs w:val="18"/>
                <w:lang w:val="en-US"/>
              </w:rPr>
              <w:t xml:space="preserve"> All in 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8A9" w:rsidRPr="003738A9" w:rsidRDefault="003738A9" w:rsidP="008A04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24DC7" w:rsidRPr="00962848" w:rsidTr="008A04E6">
        <w:trPr>
          <w:trHeight w:val="708"/>
          <w:jc w:val="center"/>
        </w:trPr>
        <w:tc>
          <w:tcPr>
            <w:tcW w:w="7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="003738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ZAKRES</w:t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="003738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PODSTAWOW</w:t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EGO ZAMÓWIENIA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D60BF" w:rsidRPr="00962848" w:rsidTr="003E09F2">
        <w:trPr>
          <w:cantSplit/>
          <w:trHeight w:hRule="exact" w:val="257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60BF" w:rsidRPr="00DD60BF" w:rsidRDefault="00DD60BF" w:rsidP="008A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3738A9" w:rsidRPr="00962848" w:rsidTr="003E09F2">
        <w:trPr>
          <w:cantSplit/>
          <w:trHeight w:hRule="exact" w:val="257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A9" w:rsidRPr="00DD60BF" w:rsidRDefault="003738A9" w:rsidP="008A04E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C7" w:rsidRPr="00962848" w:rsidTr="003E09F2">
        <w:trPr>
          <w:trHeight w:val="680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ZAKRES OPCJONALNY ZAMÓWIENIA </w:t>
            </w:r>
          </w:p>
        </w:tc>
      </w:tr>
      <w:tr w:rsidR="003F4851" w:rsidRPr="003F4851" w:rsidTr="008A04E6">
        <w:trPr>
          <w:trHeight w:val="75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eastAsia="pl-PL"/>
              </w:rPr>
              <w:t>2.1.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</w:pPr>
            <w:proofErr w:type="spellStart"/>
            <w:r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>Komputer</w:t>
            </w:r>
            <w:proofErr w:type="spellEnd"/>
            <w:r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>typu</w:t>
            </w:r>
            <w:proofErr w:type="spellEnd"/>
            <w:r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 xml:space="preserve"> All in 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  <w:r w:rsidRPr="003F4851">
              <w:rPr>
                <w:rFonts w:ascii="Arial" w:hAnsi="Arial" w:cs="Arial"/>
                <w:bCs/>
                <w:color w:val="000000"/>
                <w:sz w:val="18"/>
                <w:szCs w:val="18"/>
                <w:lang w:val="en-US" w:eastAsia="pl-PL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F4851" w:rsidRPr="003F4851" w:rsidRDefault="003F4851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lang w:val="en-US" w:eastAsia="pl-PL"/>
              </w:rPr>
            </w:pPr>
          </w:p>
        </w:tc>
      </w:tr>
      <w:tr w:rsidR="00C24DC7" w:rsidRPr="00210110" w:rsidTr="008A04E6">
        <w:trPr>
          <w:trHeight w:val="708"/>
          <w:jc w:val="center"/>
        </w:trPr>
        <w:tc>
          <w:tcPr>
            <w:tcW w:w="7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="003738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ZAKRES</w:t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="003738A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OPCJONALN</w:t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EGO ZAMÓWIENIA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24DC7" w:rsidRPr="00DD60BF" w:rsidRDefault="00C24DC7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3E09F2" w:rsidRPr="00210110" w:rsidTr="003E09F2">
        <w:trPr>
          <w:trHeight w:val="235"/>
          <w:jc w:val="center"/>
        </w:trPr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09F2" w:rsidRPr="00DD60BF" w:rsidRDefault="003E09F2" w:rsidP="008A04E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C24DC7" w:rsidRPr="00210110" w:rsidTr="008A04E6">
        <w:trPr>
          <w:trHeight w:val="835"/>
          <w:jc w:val="center"/>
        </w:trPr>
        <w:tc>
          <w:tcPr>
            <w:tcW w:w="7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:rsidR="00C24DC7" w:rsidRPr="00DD60BF" w:rsidRDefault="00C24DC7" w:rsidP="008A04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SUMA – CENA OFERTOWA</w:t>
            </w: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Pr="00DD60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ŁĄCZNA WARTOSĆ ZAKRESU PODSTAWOWEGO i ZAKRESU OPCJONALNEGO</w:t>
            </w:r>
            <w:r w:rsidR="008A04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24DC7" w:rsidRPr="00DD60BF" w:rsidRDefault="00C24DC7" w:rsidP="008A04E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C470ED" w:rsidRPr="00A5492F" w:rsidRDefault="00C470ED" w:rsidP="00A5492F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C470ED" w:rsidRPr="00C470ED" w:rsidRDefault="00C470ED" w:rsidP="00A5492F">
      <w:pPr>
        <w:tabs>
          <w:tab w:val="left" w:pos="142"/>
        </w:tabs>
        <w:spacing w:after="0" w:line="276" w:lineRule="auto"/>
        <w:ind w:left="142" w:hanging="142"/>
        <w:jc w:val="both"/>
        <w:rPr>
          <w:rFonts w:ascii="Arial" w:eastAsia="Times New Roman" w:hAnsi="Arial" w:cs="Arial"/>
          <w:i/>
          <w:sz w:val="10"/>
          <w:szCs w:val="10"/>
          <w:lang w:eastAsia="pl-PL"/>
        </w:rPr>
      </w:pPr>
      <w:r w:rsidRPr="00C470ED">
        <w:rPr>
          <w:rFonts w:ascii="Arial" w:eastAsia="Times New Roman" w:hAnsi="Arial" w:cs="Arial"/>
          <w:i/>
          <w:sz w:val="10"/>
          <w:szCs w:val="10"/>
          <w:lang w:eastAsia="pl-PL"/>
        </w:rPr>
        <w:t xml:space="preserve">*  </w:t>
      </w:r>
      <w:r>
        <w:rPr>
          <w:rFonts w:ascii="Arial" w:eastAsia="Times New Roman" w:hAnsi="Arial" w:cs="Arial"/>
          <w:i/>
          <w:sz w:val="10"/>
          <w:szCs w:val="10"/>
          <w:lang w:eastAsia="pl-PL"/>
        </w:rPr>
        <w:t xml:space="preserve"> </w:t>
      </w:r>
      <w:r w:rsidRPr="00C470ED">
        <w:rPr>
          <w:rFonts w:ascii="Arial" w:eastAsia="Times New Roman" w:hAnsi="Arial" w:cs="Arial"/>
          <w:i/>
          <w:sz w:val="10"/>
          <w:szCs w:val="10"/>
          <w:lang w:eastAsia="pl-PL"/>
        </w:rPr>
        <w:t>do wypełnienia przez Wykonawcę – należy wpisać wartość dla poszczególnych elementów zadania (poz.) oraz ich sumę (mającej stanowić cenę ofertową) zgodnie z obowiązującymi Wykonawcę przepisami</w:t>
      </w:r>
      <w:r w:rsidRPr="00C470ED">
        <w:rPr>
          <w:rFonts w:ascii="Arial" w:eastAsia="Times New Roman" w:hAnsi="Arial" w:cs="Arial"/>
          <w:i/>
          <w:sz w:val="10"/>
          <w:szCs w:val="10"/>
          <w:lang w:eastAsia="pl-PL"/>
        </w:rPr>
        <w:br/>
        <w:t>o podatku od towarów i usług, tj. z uwzględnieniem podatku VAT, który miałby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Wykonawcy.</w:t>
      </w:r>
    </w:p>
    <w:p w:rsidR="00C470ED" w:rsidRPr="00C470ED" w:rsidRDefault="00C470ED" w:rsidP="00C470ED">
      <w:pPr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i/>
          <w:sz w:val="10"/>
          <w:szCs w:val="10"/>
          <w:lang w:eastAsia="pl-PL"/>
        </w:rPr>
      </w:pPr>
    </w:p>
    <w:p w:rsidR="00C470ED" w:rsidRPr="00C470ED" w:rsidRDefault="00C470ED" w:rsidP="00477381">
      <w:pPr>
        <w:rPr>
          <w:b/>
          <w:sz w:val="18"/>
          <w:szCs w:val="18"/>
        </w:rPr>
      </w:pPr>
    </w:p>
    <w:p w:rsidR="00C470ED" w:rsidRPr="00C560F9" w:rsidRDefault="00DD60BF" w:rsidP="00477381">
      <w:pPr>
        <w:rPr>
          <w:b/>
          <w:sz w:val="30"/>
          <w:szCs w:val="30"/>
        </w:rPr>
      </w:pPr>
      <w:r>
        <w:rPr>
          <w:b/>
          <w:noProof/>
          <w:sz w:val="4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F1ADE9" wp14:editId="5FA9A92C">
                <wp:simplePos x="0" y="0"/>
                <wp:positionH relativeFrom="margin">
                  <wp:posOffset>3028950</wp:posOffset>
                </wp:positionH>
                <wp:positionV relativeFrom="paragraph">
                  <wp:posOffset>113665</wp:posOffset>
                </wp:positionV>
                <wp:extent cx="2832100" cy="662940"/>
                <wp:effectExtent l="0" t="0" r="635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685" w:rsidRDefault="00624685" w:rsidP="00624685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624685" w:rsidRPr="0074543B" w:rsidRDefault="00624685" w:rsidP="0062468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C470ED" w:rsidRPr="00C560F9" w:rsidRDefault="00C470ED" w:rsidP="00C560F9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1ADE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8.5pt;margin-top:8.95pt;width:223pt;height:52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3Q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" stroked="f">
                <v:textbox>
                  <w:txbxContent>
                    <w:p w:rsidR="00624685" w:rsidRDefault="00624685" w:rsidP="00624685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624685" w:rsidRPr="0074543B" w:rsidRDefault="00624685" w:rsidP="0062468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C470ED" w:rsidRPr="00C560F9" w:rsidRDefault="00C470ED" w:rsidP="00C560F9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470ED" w:rsidRPr="00C470ED" w:rsidRDefault="00C470ED" w:rsidP="00C470ED">
      <w:pPr>
        <w:spacing w:after="0" w:line="240" w:lineRule="auto"/>
        <w:jc w:val="both"/>
        <w:rPr>
          <w:rFonts w:ascii="Arial" w:eastAsia="Calibri" w:hAnsi="Arial" w:cs="Arial"/>
          <w:i/>
          <w:sz w:val="12"/>
          <w:szCs w:val="12"/>
        </w:rPr>
      </w:pPr>
    </w:p>
    <w:p w:rsidR="00C470ED" w:rsidRDefault="00C470ED" w:rsidP="00C470ED">
      <w:pPr>
        <w:spacing w:after="0" w:line="240" w:lineRule="auto"/>
        <w:jc w:val="both"/>
        <w:rPr>
          <w:rFonts w:ascii="Arial" w:eastAsia="Calibri" w:hAnsi="Arial" w:cs="Arial"/>
          <w:i/>
          <w:sz w:val="12"/>
          <w:szCs w:val="12"/>
        </w:rPr>
      </w:pPr>
    </w:p>
    <w:p w:rsidR="00C470ED" w:rsidRDefault="00C470ED" w:rsidP="00C470ED">
      <w:pPr>
        <w:spacing w:after="0" w:line="240" w:lineRule="auto"/>
        <w:jc w:val="both"/>
        <w:rPr>
          <w:rFonts w:ascii="Arial" w:eastAsia="Calibri" w:hAnsi="Arial" w:cs="Arial"/>
          <w:i/>
          <w:sz w:val="12"/>
          <w:szCs w:val="12"/>
        </w:rPr>
      </w:pPr>
      <w:bookmarkStart w:id="2" w:name="_GoBack"/>
      <w:bookmarkEnd w:id="2"/>
    </w:p>
    <w:sectPr w:rsidR="00C470ED" w:rsidSect="00624685">
      <w:headerReference w:type="default" r:id="rId7"/>
      <w:footerReference w:type="default" r:id="rId8"/>
      <w:pgSz w:w="11906" w:h="16838"/>
      <w:pgMar w:top="845" w:right="1133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A1D" w:rsidRDefault="00422A1D" w:rsidP="00C470ED">
      <w:pPr>
        <w:spacing w:after="0" w:line="240" w:lineRule="auto"/>
      </w:pPr>
      <w:r>
        <w:separator/>
      </w:r>
    </w:p>
  </w:endnote>
  <w:endnote w:type="continuationSeparator" w:id="0">
    <w:p w:rsidR="00422A1D" w:rsidRDefault="00422A1D" w:rsidP="00C4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485" w:rsidRPr="001A00D5" w:rsidRDefault="00025485" w:rsidP="00025485">
    <w:pPr>
      <w:spacing w:after="0" w:line="240" w:lineRule="auto"/>
      <w:jc w:val="both"/>
      <w:rPr>
        <w:rFonts w:ascii="Arial" w:eastAsia="Calibri" w:hAnsi="Arial" w:cs="Arial"/>
        <w:i/>
        <w:sz w:val="13"/>
        <w:szCs w:val="13"/>
      </w:rPr>
    </w:pPr>
    <w:r w:rsidRPr="001A00D5">
      <w:rPr>
        <w:rFonts w:ascii="Arial" w:eastAsia="Calibri" w:hAnsi="Arial" w:cs="Arial"/>
        <w:i/>
        <w:sz w:val="13"/>
        <w:szCs w:val="13"/>
      </w:rPr>
      <w:t>UWAGA!</w:t>
    </w:r>
  </w:p>
  <w:p w:rsidR="00C560F9" w:rsidRPr="00C560F9" w:rsidRDefault="00C560F9" w:rsidP="00025485">
    <w:pPr>
      <w:spacing w:after="0" w:line="240" w:lineRule="auto"/>
      <w:jc w:val="both"/>
      <w:rPr>
        <w:rFonts w:ascii="Arial" w:eastAsia="Calibri" w:hAnsi="Arial" w:cs="Arial"/>
        <w:i/>
        <w:sz w:val="6"/>
        <w:szCs w:val="6"/>
      </w:rPr>
    </w:pPr>
  </w:p>
  <w:p w:rsidR="003E09F2" w:rsidRPr="001A00D5" w:rsidRDefault="00025485" w:rsidP="003E09F2">
    <w:pPr>
      <w:spacing w:after="0" w:line="240" w:lineRule="auto"/>
      <w:jc w:val="both"/>
      <w:rPr>
        <w:sz w:val="13"/>
        <w:szCs w:val="13"/>
      </w:rPr>
    </w:pPr>
    <w:r w:rsidRPr="001A00D5">
      <w:rPr>
        <w:rFonts w:ascii="Arial" w:eastAsia="Calibri" w:hAnsi="Arial" w:cs="Arial"/>
        <w:b/>
        <w:i/>
        <w:sz w:val="13"/>
        <w:szCs w:val="13"/>
      </w:rPr>
      <w:t xml:space="preserve">Wymagane jest, aby określane / wskazywane w </w:t>
    </w:r>
    <w:r w:rsidR="001A00D5" w:rsidRPr="001A00D5">
      <w:rPr>
        <w:rFonts w:ascii="Arial" w:eastAsia="Calibri" w:hAnsi="Arial" w:cs="Arial"/>
        <w:b/>
        <w:i/>
        <w:sz w:val="13"/>
        <w:szCs w:val="13"/>
      </w:rPr>
      <w:t xml:space="preserve">niniejszym formularzu </w:t>
    </w:r>
    <w:r w:rsidR="00C24DC7" w:rsidRPr="001A00D5">
      <w:rPr>
        <w:rFonts w:ascii="Arial" w:eastAsia="Calibri" w:hAnsi="Arial" w:cs="Arial"/>
        <w:b/>
        <w:i/>
        <w:sz w:val="13"/>
        <w:szCs w:val="13"/>
      </w:rPr>
      <w:t>W</w:t>
    </w:r>
    <w:r w:rsidR="003E09F2" w:rsidRPr="001A00D5">
      <w:rPr>
        <w:rFonts w:ascii="Arial" w:eastAsia="Calibri" w:hAnsi="Arial" w:cs="Arial"/>
        <w:b/>
        <w:i/>
        <w:sz w:val="13"/>
        <w:szCs w:val="13"/>
      </w:rPr>
      <w:t>YCEN</w:t>
    </w:r>
    <w:r w:rsidR="001A00D5" w:rsidRPr="001A00D5">
      <w:rPr>
        <w:rFonts w:ascii="Arial" w:eastAsia="Calibri" w:hAnsi="Arial" w:cs="Arial"/>
        <w:b/>
        <w:i/>
        <w:sz w:val="13"/>
        <w:szCs w:val="13"/>
      </w:rPr>
      <w:t>Y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 </w:t>
    </w:r>
    <w:r w:rsidRPr="001A00D5">
      <w:rPr>
        <w:rFonts w:ascii="Arial" w:eastAsia="Calibri" w:hAnsi="Arial" w:cs="Arial"/>
        <w:b/>
        <w:i/>
        <w:sz w:val="13"/>
        <w:szCs w:val="13"/>
      </w:rPr>
      <w:t xml:space="preserve">ceny jednostkowe (brutto) dla poszczególnych wyszczególnionych </w:t>
    </w:r>
    <w:r w:rsidR="001A00D5">
      <w:rPr>
        <w:rFonts w:ascii="Arial" w:eastAsia="Calibri" w:hAnsi="Arial" w:cs="Arial"/>
        <w:b/>
        <w:i/>
        <w:sz w:val="13"/>
        <w:szCs w:val="13"/>
      </w:rPr>
      <w:br/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niżej tożsamych </w:t>
    </w:r>
    <w:r w:rsidRPr="001A00D5">
      <w:rPr>
        <w:rFonts w:ascii="Arial" w:eastAsia="Calibri" w:hAnsi="Arial" w:cs="Arial"/>
        <w:b/>
        <w:i/>
        <w:sz w:val="13"/>
        <w:szCs w:val="13"/>
      </w:rPr>
      <w:t xml:space="preserve">asortymentów (elementów) przedmiotu zamówienia 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ujętych w </w:t>
    </w:r>
    <w:r w:rsidR="001A00D5" w:rsidRPr="001A00D5">
      <w:rPr>
        <w:rFonts w:ascii="Arial" w:eastAsia="Calibri" w:hAnsi="Arial" w:cs="Arial"/>
        <w:b/>
        <w:i/>
        <w:sz w:val="13"/>
        <w:szCs w:val="13"/>
      </w:rPr>
      <w:t>formularzu WYCENY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 (wskazanych niżej pozycji asortymentowych) </w:t>
    </w:r>
    <w:r w:rsidR="001A00D5">
      <w:rPr>
        <w:rFonts w:ascii="Arial" w:eastAsia="Calibri" w:hAnsi="Arial" w:cs="Arial"/>
        <w:b/>
        <w:i/>
        <w:sz w:val="13"/>
        <w:szCs w:val="13"/>
      </w:rPr>
      <w:br/>
    </w:r>
    <w:r w:rsidRPr="001A00D5">
      <w:rPr>
        <w:rFonts w:ascii="Arial" w:eastAsia="Calibri" w:hAnsi="Arial" w:cs="Arial"/>
        <w:b/>
        <w:i/>
        <w:sz w:val="13"/>
        <w:szCs w:val="13"/>
      </w:rPr>
      <w:t>były jednolite / jednakowe w kontekście zakresu podstawowego zamówienia i zakresu opcjonalnego zamówienia.</w:t>
    </w:r>
    <w:r w:rsidR="003E09F2" w:rsidRPr="001A00D5">
      <w:rPr>
        <w:sz w:val="13"/>
        <w:szCs w:val="13"/>
      </w:rPr>
      <w:t xml:space="preserve"> 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Wymóg przedmiotowej jednolitości </w:t>
    </w:r>
    <w:r w:rsidR="001A00D5">
      <w:rPr>
        <w:rFonts w:ascii="Arial" w:eastAsia="Calibri" w:hAnsi="Arial" w:cs="Arial"/>
        <w:b/>
        <w:i/>
        <w:sz w:val="13"/>
        <w:szCs w:val="13"/>
      </w:rPr>
      <w:br/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cen jednostkowych dotyczy elementów zamówienia ujętych w następujących pozycjach </w:t>
    </w:r>
    <w:r w:rsidR="001A00D5" w:rsidRPr="001A00D5">
      <w:rPr>
        <w:rFonts w:ascii="Arial" w:eastAsia="Calibri" w:hAnsi="Arial" w:cs="Arial"/>
        <w:b/>
        <w:i/>
        <w:sz w:val="13"/>
        <w:szCs w:val="13"/>
      </w:rPr>
      <w:t>formularza WYCENY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 (uznawanych za pozycje asortymentowe tożsame w kontekście zakresu podstawowego i opcjonalnego): </w:t>
    </w:r>
  </w:p>
  <w:p w:rsidR="003E09F2" w:rsidRPr="001A00D5" w:rsidRDefault="003E09F2" w:rsidP="003E09F2">
    <w:pPr>
      <w:pStyle w:val="Akapitzlist"/>
      <w:numPr>
        <w:ilvl w:val="0"/>
        <w:numId w:val="2"/>
      </w:numPr>
      <w:spacing w:after="0" w:line="240" w:lineRule="auto"/>
      <w:ind w:left="284" w:hanging="142"/>
      <w:jc w:val="both"/>
      <w:rPr>
        <w:rFonts w:ascii="Arial" w:hAnsi="Arial" w:cs="Arial"/>
        <w:b/>
        <w:i/>
        <w:sz w:val="13"/>
        <w:szCs w:val="13"/>
        <w:highlight w:val="yellow"/>
        <w:u w:val="single"/>
      </w:rPr>
    </w:pPr>
    <w:r w:rsidRPr="001A00D5">
      <w:rPr>
        <w:rFonts w:ascii="Arial" w:hAnsi="Arial" w:cs="Arial"/>
        <w:b/>
        <w:i/>
        <w:sz w:val="13"/>
        <w:szCs w:val="13"/>
        <w:highlight w:val="yellow"/>
        <w:u w:val="single"/>
      </w:rPr>
      <w:t>cena jednostkowa podana w ramach poz. 1.1. tabeli zakres podstawowy zamówienia winna mieć taką samą wartość</w:t>
    </w:r>
    <w:r w:rsidR="001A00D5" w:rsidRPr="001A00D5">
      <w:rPr>
        <w:rFonts w:ascii="Arial" w:hAnsi="Arial" w:cs="Arial"/>
        <w:b/>
        <w:i/>
        <w:sz w:val="13"/>
        <w:szCs w:val="13"/>
        <w:highlight w:val="yellow"/>
        <w:u w:val="single"/>
      </w:rPr>
      <w:t xml:space="preserve"> (być tożsama)</w:t>
    </w:r>
    <w:r w:rsidRPr="001A00D5">
      <w:rPr>
        <w:rFonts w:ascii="Arial" w:hAnsi="Arial" w:cs="Arial"/>
        <w:b/>
        <w:i/>
        <w:sz w:val="13"/>
        <w:szCs w:val="13"/>
        <w:highlight w:val="yellow"/>
        <w:u w:val="single"/>
      </w:rPr>
      <w:t xml:space="preserve"> jak cena jednostkowa podana w ramach poz. 2.1. tabeli zakres opcjonalny zamówienia;</w:t>
    </w:r>
  </w:p>
  <w:p w:rsidR="003E09F2" w:rsidRPr="001A00D5" w:rsidRDefault="00C560F9" w:rsidP="00025485">
    <w:pPr>
      <w:spacing w:after="0" w:line="240" w:lineRule="auto"/>
      <w:jc w:val="both"/>
      <w:rPr>
        <w:rFonts w:ascii="Arial" w:eastAsia="Calibri" w:hAnsi="Arial" w:cs="Arial"/>
        <w:b/>
        <w:i/>
        <w:sz w:val="13"/>
        <w:szCs w:val="13"/>
      </w:rPr>
    </w:pPr>
    <w:r w:rsidRPr="001A00D5">
      <w:rPr>
        <w:rFonts w:ascii="Arial" w:eastAsia="Calibri" w:hAnsi="Arial" w:cs="Arial"/>
        <w:b/>
        <w:i/>
        <w:sz w:val="13"/>
        <w:szCs w:val="13"/>
      </w:rPr>
      <w:t xml:space="preserve">Określenie w ramach </w:t>
    </w:r>
    <w:r w:rsidR="001A00D5" w:rsidRPr="001A00D5">
      <w:rPr>
        <w:rFonts w:ascii="Arial" w:eastAsia="Calibri" w:hAnsi="Arial" w:cs="Arial"/>
        <w:b/>
        <w:i/>
        <w:sz w:val="13"/>
        <w:szCs w:val="13"/>
      </w:rPr>
      <w:t>formularza WYCENY</w:t>
    </w:r>
    <w:r w:rsidR="00C24DC7" w:rsidRPr="001A00D5">
      <w:rPr>
        <w:rFonts w:ascii="Arial" w:eastAsia="Calibri" w:hAnsi="Arial" w:cs="Arial"/>
        <w:b/>
        <w:i/>
        <w:sz w:val="13"/>
        <w:szCs w:val="13"/>
      </w:rPr>
      <w:t xml:space="preserve"> </w:t>
    </w:r>
    <w:r w:rsidRPr="001A00D5">
      <w:rPr>
        <w:rFonts w:ascii="Arial" w:eastAsia="Calibri" w:hAnsi="Arial" w:cs="Arial"/>
        <w:b/>
        <w:i/>
        <w:sz w:val="13"/>
        <w:szCs w:val="13"/>
      </w:rPr>
      <w:t xml:space="preserve">zróżnicowanych (innych) cen jednostkowych tych samych asortymentów (elementów) przedmiotu zamówienia </w:t>
    </w:r>
    <w:r w:rsidR="001A00D5" w:rsidRPr="001A00D5">
      <w:rPr>
        <w:rFonts w:ascii="Arial" w:eastAsia="Calibri" w:hAnsi="Arial" w:cs="Arial"/>
        <w:b/>
        <w:i/>
        <w:sz w:val="13"/>
        <w:szCs w:val="13"/>
      </w:rPr>
      <w:br/>
    </w:r>
    <w:r w:rsidRPr="001A00D5">
      <w:rPr>
        <w:rFonts w:ascii="Arial" w:eastAsia="Calibri" w:hAnsi="Arial" w:cs="Arial"/>
        <w:b/>
        <w:i/>
        <w:sz w:val="13"/>
        <w:szCs w:val="13"/>
      </w:rPr>
      <w:t>w kontekście zakresu podstawowego zamówienia i zakresu opcjonalnego zamówienia</w:t>
    </w:r>
    <w:r w:rsidR="003E09F2" w:rsidRPr="001A00D5">
      <w:rPr>
        <w:rFonts w:ascii="Arial" w:eastAsia="Calibri" w:hAnsi="Arial" w:cs="Arial"/>
        <w:b/>
        <w:i/>
        <w:sz w:val="13"/>
        <w:szCs w:val="13"/>
      </w:rPr>
      <w:t xml:space="preserve"> (odnośnie elementów / asortymentów wskazanych wyżej)</w:t>
    </w:r>
    <w:r w:rsidRPr="001A00D5">
      <w:rPr>
        <w:rFonts w:ascii="Arial" w:eastAsia="Calibri" w:hAnsi="Arial" w:cs="Arial"/>
        <w:b/>
        <w:i/>
        <w:sz w:val="13"/>
        <w:szCs w:val="13"/>
      </w:rPr>
      <w:t xml:space="preserve"> będzie równoznaczne ze złożeniem oferty o treści nieodpowiadającej treści SWZ i będzie skutkowało jej odrzuceniem.</w:t>
    </w:r>
  </w:p>
  <w:p w:rsidR="00C560F9" w:rsidRPr="003E09F2" w:rsidRDefault="00C560F9" w:rsidP="00025485">
    <w:pPr>
      <w:spacing w:after="0" w:line="240" w:lineRule="auto"/>
      <w:jc w:val="both"/>
      <w:rPr>
        <w:rFonts w:ascii="Arial" w:eastAsia="Calibri" w:hAnsi="Arial" w:cs="Arial"/>
        <w:i/>
        <w:sz w:val="12"/>
        <w:szCs w:val="12"/>
      </w:rPr>
    </w:pPr>
  </w:p>
  <w:p w:rsidR="00025485" w:rsidRPr="008A04E6" w:rsidRDefault="00B84599" w:rsidP="00624685">
    <w:pPr>
      <w:spacing w:after="0" w:line="276" w:lineRule="auto"/>
      <w:jc w:val="both"/>
      <w:rPr>
        <w:rFonts w:ascii="Arial" w:hAnsi="Arial" w:cs="Arial"/>
        <w:i/>
        <w:sz w:val="12"/>
        <w:szCs w:val="12"/>
      </w:rPr>
    </w:pPr>
    <w:bookmarkStart w:id="5" w:name="_Hlk37412176"/>
    <w:bookmarkStart w:id="6" w:name="_Hlk80082744"/>
    <w:bookmarkStart w:id="7" w:name="_Hlk215652666"/>
    <w:bookmarkStart w:id="8" w:name="_Hlk215652667"/>
    <w:bookmarkEnd w:id="5"/>
    <w:r w:rsidRPr="00B84599">
      <w:rPr>
        <w:rFonts w:ascii="Arial" w:hAnsi="Arial" w:cs="Arial"/>
        <w:i/>
        <w:sz w:val="12"/>
        <w:szCs w:val="12"/>
      </w:rPr>
      <w:t>Ofertę (formularz ofertowy, formularz Wyceny) należy złożyć w oryginale (pod rygorem nieważności).</w:t>
    </w:r>
    <w:bookmarkEnd w:id="6"/>
    <w:r w:rsidRPr="00B84599">
      <w:rPr>
        <w:rFonts w:ascii="Arial" w:hAnsi="Arial" w:cs="Arial"/>
        <w:i/>
        <w:sz w:val="12"/>
        <w:szCs w:val="12"/>
      </w:rPr>
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</w:r>
    <w:r w:rsidRPr="00B84599">
      <w:rPr>
        <w:rFonts w:ascii="Arial" w:hAnsi="Arial" w:cs="Arial"/>
        <w:i/>
        <w:sz w:val="12"/>
        <w:szCs w:val="12"/>
        <w:u w:val="single"/>
      </w:rPr>
      <w:t xml:space="preserve">Nie dopuszcza się złożenia oferty (formularza ofertowego, formularza Wyceny) w postaci </w:t>
    </w:r>
    <w:proofErr w:type="spellStart"/>
    <w:r w:rsidRPr="00B84599">
      <w:rPr>
        <w:rFonts w:ascii="Arial" w:hAnsi="Arial" w:cs="Arial"/>
        <w:i/>
        <w:sz w:val="12"/>
        <w:szCs w:val="12"/>
        <w:u w:val="single"/>
      </w:rPr>
      <w:t>scanów</w:t>
    </w:r>
    <w:proofErr w:type="spellEnd"/>
    <w:r w:rsidRPr="00B84599">
      <w:rPr>
        <w:rFonts w:ascii="Arial" w:hAnsi="Arial" w:cs="Arial"/>
        <w:i/>
        <w:sz w:val="12"/>
        <w:szCs w:val="12"/>
        <w:u w:val="single"/>
      </w:rPr>
      <w:t xml:space="preserve"> / zdjęć dokumentów papierowych (sporządzonych </w:t>
    </w:r>
    <w:r w:rsidR="008A04E6">
      <w:rPr>
        <w:rFonts w:ascii="Arial" w:hAnsi="Arial" w:cs="Arial"/>
        <w:i/>
        <w:sz w:val="12"/>
        <w:szCs w:val="12"/>
        <w:u w:val="single"/>
      </w:rPr>
      <w:br/>
    </w:r>
    <w:r w:rsidRPr="00B84599">
      <w:rPr>
        <w:rFonts w:ascii="Arial" w:hAnsi="Arial" w:cs="Arial"/>
        <w:i/>
        <w:sz w:val="12"/>
        <w:szCs w:val="12"/>
        <w:u w:val="single"/>
      </w:rPr>
      <w:t>w formie pisemnej – podpisanych własnoręcznie) – bez wz</w:t>
    </w:r>
    <w:r>
      <w:rPr>
        <w:rFonts w:ascii="Arial" w:hAnsi="Arial" w:cs="Arial"/>
        <w:i/>
        <w:sz w:val="12"/>
        <w:szCs w:val="12"/>
        <w:u w:val="single"/>
      </w:rPr>
      <w:t xml:space="preserve">ględu na ewentualne opatrzenie </w:t>
    </w:r>
    <w:r w:rsidRPr="00B84599">
      <w:rPr>
        <w:rFonts w:ascii="Arial" w:hAnsi="Arial" w:cs="Arial"/>
        <w:i/>
        <w:sz w:val="12"/>
        <w:szCs w:val="12"/>
        <w:u w:val="single"/>
      </w:rPr>
      <w:t xml:space="preserve">ich dodatkowo podpisem elektronicznym. Przekazanie </w:t>
    </w:r>
    <w:proofErr w:type="spellStart"/>
    <w:r w:rsidRPr="00B84599">
      <w:rPr>
        <w:rFonts w:ascii="Arial" w:hAnsi="Arial" w:cs="Arial"/>
        <w:i/>
        <w:sz w:val="12"/>
        <w:szCs w:val="12"/>
        <w:u w:val="single"/>
      </w:rPr>
      <w:t>scanu</w:t>
    </w:r>
    <w:proofErr w:type="spellEnd"/>
    <w:r w:rsidRPr="00B84599">
      <w:rPr>
        <w:rFonts w:ascii="Arial" w:hAnsi="Arial" w:cs="Arial"/>
        <w:i/>
        <w:sz w:val="12"/>
        <w:szCs w:val="12"/>
        <w:u w:val="single"/>
      </w:rPr>
      <w:t xml:space="preserve"> dokumentu papierowego (nawet opatrzonego podpisem elektronicznym) nie będzie uznawane za skuteczne złożenie oferty – taka oferta podlegać będzie odrzuceniu jako niespełniająca wymagań wynikających z SWZ.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A1D" w:rsidRDefault="00422A1D" w:rsidP="00C470ED">
      <w:pPr>
        <w:spacing w:after="0" w:line="240" w:lineRule="auto"/>
      </w:pPr>
      <w:r>
        <w:separator/>
      </w:r>
    </w:p>
  </w:footnote>
  <w:footnote w:type="continuationSeparator" w:id="0">
    <w:p w:rsidR="00422A1D" w:rsidRDefault="00422A1D" w:rsidP="00C47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0ED" w:rsidRPr="00C470ED" w:rsidRDefault="00C470ED" w:rsidP="00C470ED">
    <w:pPr>
      <w:keepNext/>
      <w:spacing w:after="0" w:line="300" w:lineRule="auto"/>
      <w:jc w:val="right"/>
      <w:outlineLvl w:val="2"/>
      <w:rPr>
        <w:rFonts w:ascii="Arial" w:eastAsia="Calibri" w:hAnsi="Arial" w:cs="Arial"/>
        <w:bCs/>
        <w:sz w:val="16"/>
        <w:szCs w:val="16"/>
        <w:lang w:eastAsia="pl-PL"/>
      </w:rPr>
    </w:pPr>
    <w:bookmarkStart w:id="3" w:name="_Hlk103843908"/>
    <w:bookmarkStart w:id="4" w:name="_Hlk103843909"/>
    <w:r w:rsidRPr="00C470ED">
      <w:rPr>
        <w:rFonts w:ascii="Arial" w:eastAsia="Calibri" w:hAnsi="Arial" w:cs="Arial"/>
        <w:bCs/>
        <w:sz w:val="16"/>
        <w:szCs w:val="16"/>
        <w:lang w:eastAsia="pl-PL"/>
      </w:rPr>
      <w:t>Załącznik nr 2.</w:t>
    </w:r>
    <w:r>
      <w:rPr>
        <w:rFonts w:ascii="Arial" w:eastAsia="Calibri" w:hAnsi="Arial" w:cs="Arial"/>
        <w:bCs/>
        <w:sz w:val="16"/>
        <w:szCs w:val="16"/>
        <w:lang w:eastAsia="pl-PL"/>
      </w:rPr>
      <w:t>1</w:t>
    </w:r>
    <w:r w:rsidRPr="00C470ED">
      <w:rPr>
        <w:rFonts w:ascii="Arial" w:eastAsia="Calibri" w:hAnsi="Arial" w:cs="Arial"/>
        <w:bCs/>
        <w:sz w:val="16"/>
        <w:szCs w:val="16"/>
        <w:lang w:eastAsia="pl-PL"/>
      </w:rPr>
      <w:t>.</w:t>
    </w:r>
    <w:r w:rsidR="005E43B9">
      <w:rPr>
        <w:rFonts w:ascii="Arial" w:eastAsia="Calibri" w:hAnsi="Arial" w:cs="Arial"/>
        <w:bCs/>
        <w:sz w:val="16"/>
        <w:szCs w:val="16"/>
        <w:lang w:eastAsia="pl-PL"/>
      </w:rPr>
      <w:t>1.</w:t>
    </w:r>
    <w:r w:rsidRPr="00C470ED">
      <w:rPr>
        <w:rFonts w:ascii="Arial" w:eastAsia="Calibri" w:hAnsi="Arial" w:cs="Arial"/>
        <w:bCs/>
        <w:sz w:val="16"/>
        <w:szCs w:val="16"/>
        <w:lang w:eastAsia="pl-PL"/>
      </w:rPr>
      <w:t xml:space="preserve"> SWZ </w:t>
    </w:r>
  </w:p>
  <w:p w:rsidR="00C470ED" w:rsidRPr="00C470ED" w:rsidRDefault="00C470ED" w:rsidP="00C470ED">
    <w:pPr>
      <w:numPr>
        <w:ilvl w:val="0"/>
        <w:numId w:val="1"/>
      </w:numPr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(</w:t>
    </w:r>
    <w:proofErr w:type="spellStart"/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zn</w:t>
    </w:r>
    <w:proofErr w:type="spellEnd"/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. ZDW-DN-4-</w:t>
    </w:r>
    <w:r w:rsidR="00C954B5">
      <w:rPr>
        <w:rFonts w:ascii="Arial" w:eastAsia="Calibri" w:hAnsi="Arial" w:cs="Arial"/>
        <w:color w:val="000000"/>
        <w:sz w:val="16"/>
        <w:szCs w:val="16"/>
        <w:lang w:eastAsia="pl-PL"/>
      </w:rPr>
      <w:t>26</w:t>
    </w:r>
    <w:r w:rsidR="00C24DC7">
      <w:rPr>
        <w:rFonts w:ascii="Arial" w:eastAsia="Calibri" w:hAnsi="Arial" w:cs="Arial"/>
        <w:color w:val="000000"/>
        <w:sz w:val="16"/>
        <w:szCs w:val="16"/>
        <w:lang w:eastAsia="pl-PL"/>
      </w:rPr>
      <w:t>-</w:t>
    </w:r>
    <w:r w:rsidR="005E43B9">
      <w:rPr>
        <w:rFonts w:ascii="Arial" w:eastAsia="Calibri" w:hAnsi="Arial" w:cs="Arial"/>
        <w:color w:val="000000"/>
        <w:sz w:val="16"/>
        <w:szCs w:val="16"/>
        <w:lang w:eastAsia="pl-PL"/>
      </w:rPr>
      <w:t>110</w:t>
    </w:r>
    <w:r w:rsidR="00C954B5">
      <w:rPr>
        <w:rFonts w:ascii="Arial" w:eastAsia="Calibri" w:hAnsi="Arial" w:cs="Arial"/>
        <w:color w:val="000000"/>
        <w:sz w:val="16"/>
        <w:szCs w:val="16"/>
        <w:lang w:eastAsia="pl-PL"/>
      </w:rPr>
      <w:t>/25</w:t>
    </w:r>
    <w:r w:rsidRPr="00C470ED">
      <w:rPr>
        <w:rFonts w:ascii="Arial" w:eastAsia="Calibri" w:hAnsi="Arial" w:cs="Arial"/>
        <w:color w:val="000000"/>
        <w:sz w:val="16"/>
        <w:szCs w:val="16"/>
        <w:lang w:eastAsia="pl-PL"/>
      </w:rPr>
      <w:t>)</w:t>
    </w:r>
    <w:bookmarkEnd w:id="3"/>
    <w:bookmarkEnd w:id="4"/>
  </w:p>
  <w:p w:rsidR="00C470ED" w:rsidRDefault="00C470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332A15"/>
    <w:multiLevelType w:val="hybridMultilevel"/>
    <w:tmpl w:val="8A543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95C8E"/>
    <w:multiLevelType w:val="hybridMultilevel"/>
    <w:tmpl w:val="FD9AA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E0CA9"/>
    <w:multiLevelType w:val="hybridMultilevel"/>
    <w:tmpl w:val="3F16A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954"/>
    <w:rsid w:val="00024505"/>
    <w:rsid w:val="000245AB"/>
    <w:rsid w:val="00025485"/>
    <w:rsid w:val="000971F7"/>
    <w:rsid w:val="000C422A"/>
    <w:rsid w:val="00160CF3"/>
    <w:rsid w:val="001A00D5"/>
    <w:rsid w:val="00285789"/>
    <w:rsid w:val="002913B8"/>
    <w:rsid w:val="00335A8B"/>
    <w:rsid w:val="003738A9"/>
    <w:rsid w:val="00373D64"/>
    <w:rsid w:val="003D3954"/>
    <w:rsid w:val="003D6E0A"/>
    <w:rsid w:val="003E09F2"/>
    <w:rsid w:val="003E617E"/>
    <w:rsid w:val="003F4851"/>
    <w:rsid w:val="00422A1D"/>
    <w:rsid w:val="00477381"/>
    <w:rsid w:val="00486596"/>
    <w:rsid w:val="00513CAC"/>
    <w:rsid w:val="00527E1B"/>
    <w:rsid w:val="00537C82"/>
    <w:rsid w:val="00544EC4"/>
    <w:rsid w:val="0056316F"/>
    <w:rsid w:val="00565359"/>
    <w:rsid w:val="00592528"/>
    <w:rsid w:val="005E43B9"/>
    <w:rsid w:val="00624685"/>
    <w:rsid w:val="00651A27"/>
    <w:rsid w:val="00673085"/>
    <w:rsid w:val="006A1DD3"/>
    <w:rsid w:val="00726CD5"/>
    <w:rsid w:val="00733B12"/>
    <w:rsid w:val="00771B9B"/>
    <w:rsid w:val="007C0876"/>
    <w:rsid w:val="007D3FC5"/>
    <w:rsid w:val="008218C5"/>
    <w:rsid w:val="008738BE"/>
    <w:rsid w:val="008A04E6"/>
    <w:rsid w:val="00950E8B"/>
    <w:rsid w:val="0095411A"/>
    <w:rsid w:val="009B35A7"/>
    <w:rsid w:val="009B6C8A"/>
    <w:rsid w:val="00A5492F"/>
    <w:rsid w:val="00A81DBF"/>
    <w:rsid w:val="00AD46CF"/>
    <w:rsid w:val="00B238D9"/>
    <w:rsid w:val="00B2693C"/>
    <w:rsid w:val="00B84599"/>
    <w:rsid w:val="00B862EB"/>
    <w:rsid w:val="00BE291F"/>
    <w:rsid w:val="00C24DC7"/>
    <w:rsid w:val="00C33D81"/>
    <w:rsid w:val="00C470ED"/>
    <w:rsid w:val="00C560F9"/>
    <w:rsid w:val="00C954B5"/>
    <w:rsid w:val="00CB30AF"/>
    <w:rsid w:val="00D64BCD"/>
    <w:rsid w:val="00DD60BF"/>
    <w:rsid w:val="00EB5261"/>
    <w:rsid w:val="00F4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9E1"/>
  <w15:docId w15:val="{7751CC9B-305E-42B3-BA50-DF177610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0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4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ED"/>
  </w:style>
  <w:style w:type="paragraph" w:styleId="Stopka">
    <w:name w:val="footer"/>
    <w:basedOn w:val="Normalny"/>
    <w:link w:val="StopkaZnak"/>
    <w:uiPriority w:val="99"/>
    <w:unhideWhenUsed/>
    <w:rsid w:val="00C4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E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43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4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rnocen</dc:creator>
  <cp:keywords/>
  <dc:description/>
  <cp:lastModifiedBy>Inga Gęsiarz-Nowak</cp:lastModifiedBy>
  <cp:revision>15</cp:revision>
  <cp:lastPrinted>2023-08-01T07:25:00Z</cp:lastPrinted>
  <dcterms:created xsi:type="dcterms:W3CDTF">2023-07-28T07:52:00Z</dcterms:created>
  <dcterms:modified xsi:type="dcterms:W3CDTF">2025-12-03T10:11:00Z</dcterms:modified>
</cp:coreProperties>
</file>